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1A33F6" w:rsidRDefault="0079628A" w:rsidP="0013229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F0539B" w:rsidRDefault="00AB090B" w:rsidP="00AB090B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Начался новый учебный год, ребята из второй группы раннего возраста стали уже младшей группой, это значит, что ребята растут и нужно придумывать новые «фишки» для их вовлеченности и заинтересованности в образовательном процессе.</w:t>
      </w:r>
    </w:p>
    <w:p w:rsidR="00AB090B" w:rsidRPr="00AB090B" w:rsidRDefault="00AB090B" w:rsidP="00AB090B">
      <w:pPr>
        <w:pStyle w:val="a5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</w:rPr>
      </w:pPr>
      <w:r>
        <w:rPr>
          <w:bCs/>
        </w:rPr>
        <w:t xml:space="preserve">Поэтому, я решила организовать «Говорящую стену», а точнее дверь под названием «Здравствуйте, я пришел»- </w:t>
      </w:r>
      <w:r w:rsidRPr="00AB090B">
        <w:rPr>
          <w:color w:val="111111"/>
        </w:rPr>
        <w:t>малышам в возрасте 3 – 4 лет помогает успешно социализироваться и почувствовать свою значимость, ценность и понимание, что он - важная часть большого коллектива. Что его ждут и ему рады!</w:t>
      </w:r>
    </w:p>
    <w:p w:rsidR="00AB090B" w:rsidRDefault="00AB090B" w:rsidP="00AB090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Наш домик размещен на дверях в раздевалке, перед входом в группу, ребята заполняют его совместно с родителями. </w:t>
      </w:r>
      <w:r w:rsidRPr="00AB090B">
        <w:rPr>
          <w:color w:val="111111"/>
        </w:rPr>
        <w:t>Дети приходят в детский сад и перед тем как зайти в </w:t>
      </w:r>
      <w:r w:rsidRPr="00AB090B">
        <w:rPr>
          <w:rStyle w:val="a6"/>
          <w:b w:val="0"/>
          <w:color w:val="111111"/>
          <w:bdr w:val="none" w:sz="0" w:space="0" w:color="auto" w:frame="1"/>
        </w:rPr>
        <w:t>группу</w:t>
      </w:r>
      <w:r w:rsidRPr="00AB090B">
        <w:rPr>
          <w:b/>
          <w:color w:val="111111"/>
        </w:rPr>
        <w:t> </w:t>
      </w:r>
      <w:r w:rsidRPr="00AB090B">
        <w:rPr>
          <w:color w:val="111111"/>
        </w:rPr>
        <w:t>размещают свою фотогр</w:t>
      </w:r>
      <w:r>
        <w:rPr>
          <w:color w:val="111111"/>
        </w:rPr>
        <w:t>афию лицевой стороной в домике</w:t>
      </w:r>
      <w:r w:rsidR="00FA14D7">
        <w:rPr>
          <w:color w:val="111111"/>
        </w:rPr>
        <w:t>, на любом свободном месте, когда уходят домой убирают свою фотографию.</w:t>
      </w:r>
    </w:p>
    <w:p w:rsidR="00AB090B" w:rsidRDefault="00FA14D7" w:rsidP="00AB090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Такая идея понравилась всем, и родителям и детям. Если кто-то забывает повесить свою фотографию, другие ребята ему напоминают об этом.</w:t>
      </w:r>
    </w:p>
    <w:p w:rsidR="00FA14D7" w:rsidRDefault="00FA14D7" w:rsidP="00FA14D7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noProof/>
          <w:color w:val="111111"/>
        </w:rPr>
        <w:drawing>
          <wp:inline distT="0" distB="0" distL="0" distR="0">
            <wp:extent cx="2314575" cy="3086102"/>
            <wp:effectExtent l="171450" t="133350" r="371475" b="304798"/>
            <wp:docPr id="8" name="Рисунок 1" descr="C:\Users\Admin\Desktop\говорящая среда\1dbb712b-db1b-4357-b344-4052d1022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оворящая среда\1dbb712b-db1b-4357-b344-4052d10228d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807" cy="3095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color w:val="111111"/>
        </w:rPr>
        <w:drawing>
          <wp:inline distT="0" distB="0" distL="0" distR="0">
            <wp:extent cx="2314575" cy="3086100"/>
            <wp:effectExtent l="171450" t="133350" r="371475" b="304800"/>
            <wp:docPr id="9" name="Рисунок 2" descr="C:\Users\Admin\Desktop\говорящая среда\3d62ec0b-82d0-46db-b349-3c54cf80d8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говорящая среда\3d62ec0b-82d0-46db-b349-3c54cf80d8c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8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A14D7" w:rsidRDefault="00FA14D7" w:rsidP="00FA14D7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FA14D7" w:rsidRDefault="00FA14D7" w:rsidP="00FA14D7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noProof/>
          <w:color w:val="111111"/>
        </w:rPr>
        <w:lastRenderedPageBreak/>
        <w:drawing>
          <wp:inline distT="0" distB="0" distL="0" distR="0">
            <wp:extent cx="2314575" cy="3086100"/>
            <wp:effectExtent l="171450" t="133350" r="371475" b="304800"/>
            <wp:docPr id="10" name="Рисунок 3" descr="C:\Users\Admin\Desktop\говорящая среда\06ebc41a-9882-409e-b6d9-f12968d4e9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говорящая среда\06ebc41a-9882-409e-b6d9-f12968d4e9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8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color w:val="111111"/>
        </w:rPr>
        <w:drawing>
          <wp:inline distT="0" distB="0" distL="0" distR="0">
            <wp:extent cx="2314575" cy="3086100"/>
            <wp:effectExtent l="171450" t="133350" r="371475" b="304800"/>
            <wp:docPr id="11" name="Рисунок 4" descr="C:\Users\Admin\Desktop\говорящая среда\546e4f9f-f1e3-444f-85fb-582ccf97e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говорящая среда\546e4f9f-f1e3-444f-85fb-582ccf97e9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8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A14D7" w:rsidRDefault="00FA14D7" w:rsidP="00FA14D7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noProof/>
          <w:color w:val="111111"/>
        </w:rPr>
        <w:drawing>
          <wp:inline distT="0" distB="0" distL="0" distR="0">
            <wp:extent cx="2443163" cy="3257550"/>
            <wp:effectExtent l="171450" t="133350" r="357187" b="304800"/>
            <wp:docPr id="12" name="Рисунок 5" descr="C:\Users\Admin\Desktop\говорящая среда\293290e4-c876-4a0a-a87b-7d51464fc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говорящая среда\293290e4-c876-4a0a-a87b-7d51464fc49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63" cy="325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color w:val="111111"/>
        </w:rPr>
        <w:drawing>
          <wp:inline distT="0" distB="0" distL="0" distR="0">
            <wp:extent cx="2457450" cy="3276600"/>
            <wp:effectExtent l="171450" t="133350" r="361950" b="304800"/>
            <wp:docPr id="13" name="Рисунок 6" descr="C:\Users\Admin\Desktop\говорящая среда\ebf8dca1-131f-472c-93d4-a2364c155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говорящая среда\ebf8dca1-131f-472c-93d4-a2364c15527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76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A14D7" w:rsidRPr="00AB090B" w:rsidRDefault="00FA14D7" w:rsidP="00AB090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AB090B" w:rsidRDefault="00AB090B" w:rsidP="00AB090B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539B" w:rsidRDefault="00F0539B" w:rsidP="00F0539B">
      <w:pPr>
        <w:rPr>
          <w:rFonts w:ascii="Times New Roman" w:hAnsi="Times New Roman" w:cs="Times New Roman"/>
          <w:bCs/>
          <w:sz w:val="24"/>
          <w:szCs w:val="24"/>
        </w:rPr>
      </w:pPr>
    </w:p>
    <w:p w:rsid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294" w:rsidRP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32294" w:rsidRPr="00132294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13A42"/>
    <w:rsid w:val="00132294"/>
    <w:rsid w:val="001854AC"/>
    <w:rsid w:val="00192540"/>
    <w:rsid w:val="001A33F6"/>
    <w:rsid w:val="001B2306"/>
    <w:rsid w:val="001B38E4"/>
    <w:rsid w:val="003115D1"/>
    <w:rsid w:val="00356E81"/>
    <w:rsid w:val="003B3352"/>
    <w:rsid w:val="004C1EAC"/>
    <w:rsid w:val="0052225F"/>
    <w:rsid w:val="005647AC"/>
    <w:rsid w:val="005E1B9A"/>
    <w:rsid w:val="005E35F8"/>
    <w:rsid w:val="00623A4F"/>
    <w:rsid w:val="00633625"/>
    <w:rsid w:val="006364CC"/>
    <w:rsid w:val="006627BF"/>
    <w:rsid w:val="006B51F1"/>
    <w:rsid w:val="006C33DC"/>
    <w:rsid w:val="006D58F8"/>
    <w:rsid w:val="007551F7"/>
    <w:rsid w:val="0079628A"/>
    <w:rsid w:val="00827091"/>
    <w:rsid w:val="00860489"/>
    <w:rsid w:val="008B4AE3"/>
    <w:rsid w:val="008B67BA"/>
    <w:rsid w:val="008C4311"/>
    <w:rsid w:val="0091624F"/>
    <w:rsid w:val="00935927"/>
    <w:rsid w:val="009435DC"/>
    <w:rsid w:val="00944959"/>
    <w:rsid w:val="009E2027"/>
    <w:rsid w:val="00AB090B"/>
    <w:rsid w:val="00AB207E"/>
    <w:rsid w:val="00AF7543"/>
    <w:rsid w:val="00B3116C"/>
    <w:rsid w:val="00B350DE"/>
    <w:rsid w:val="00B64B59"/>
    <w:rsid w:val="00C82487"/>
    <w:rsid w:val="00CB662E"/>
    <w:rsid w:val="00D41D9C"/>
    <w:rsid w:val="00D72E34"/>
    <w:rsid w:val="00E12658"/>
    <w:rsid w:val="00E6174E"/>
    <w:rsid w:val="00E674D5"/>
    <w:rsid w:val="00E7179F"/>
    <w:rsid w:val="00E85520"/>
    <w:rsid w:val="00EF51D9"/>
    <w:rsid w:val="00F0539B"/>
    <w:rsid w:val="00F45D0D"/>
    <w:rsid w:val="00F644DC"/>
    <w:rsid w:val="00FA14D7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09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30</cp:revision>
  <dcterms:created xsi:type="dcterms:W3CDTF">2024-03-21T13:13:00Z</dcterms:created>
  <dcterms:modified xsi:type="dcterms:W3CDTF">2025-10-13T08:22:00Z</dcterms:modified>
</cp:coreProperties>
</file>